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9B32F" w14:textId="77777777" w:rsidR="00EA036A" w:rsidRDefault="00F531E5" w:rsidP="00F531E5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Biographic Details </w:t>
      </w:r>
      <w:r w:rsidR="00EA036A">
        <w:rPr>
          <w:b/>
          <w:bCs/>
          <w:sz w:val="22"/>
          <w:szCs w:val="22"/>
        </w:rPr>
        <w:t xml:space="preserve">for </w:t>
      </w:r>
      <w:r>
        <w:rPr>
          <w:b/>
          <w:bCs/>
          <w:sz w:val="22"/>
          <w:szCs w:val="22"/>
        </w:rPr>
        <w:t>E</w:t>
      </w:r>
      <w:r w:rsidR="00EA036A">
        <w:rPr>
          <w:b/>
          <w:bCs/>
          <w:sz w:val="22"/>
          <w:szCs w:val="22"/>
        </w:rPr>
        <w:t xml:space="preserve">lection to fill the </w:t>
      </w:r>
      <w:r>
        <w:rPr>
          <w:b/>
          <w:bCs/>
          <w:sz w:val="22"/>
          <w:szCs w:val="22"/>
        </w:rPr>
        <w:t>V</w:t>
      </w:r>
      <w:r w:rsidR="00EA036A">
        <w:rPr>
          <w:b/>
          <w:bCs/>
          <w:sz w:val="22"/>
          <w:szCs w:val="22"/>
        </w:rPr>
        <w:t xml:space="preserve">acancies </w:t>
      </w:r>
      <w:r>
        <w:rPr>
          <w:b/>
          <w:bCs/>
          <w:sz w:val="22"/>
          <w:szCs w:val="22"/>
        </w:rPr>
        <w:t>of CANUK Committee</w:t>
      </w:r>
      <w:r w:rsidR="00EA036A">
        <w:rPr>
          <w:b/>
          <w:bCs/>
          <w:sz w:val="22"/>
          <w:szCs w:val="22"/>
        </w:rPr>
        <w:t xml:space="preserve"> </w:t>
      </w:r>
    </w:p>
    <w:p w14:paraId="17DBED6A" w14:textId="77777777" w:rsidR="00EA036A" w:rsidRDefault="00EA036A" w:rsidP="00EA036A">
      <w:pPr>
        <w:pStyle w:val="Default"/>
        <w:rPr>
          <w:sz w:val="22"/>
          <w:szCs w:val="22"/>
        </w:rPr>
      </w:pPr>
    </w:p>
    <w:p w14:paraId="6B2FBF17" w14:textId="77777777" w:rsidR="00EA036A" w:rsidRDefault="00EA036A" w:rsidP="00F531E5">
      <w:pPr>
        <w:pStyle w:val="Defaul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Candidates may wish to use this form to complete their details. </w:t>
      </w:r>
    </w:p>
    <w:p w14:paraId="21C2CF6A" w14:textId="1345A214" w:rsidR="00EA036A" w:rsidRDefault="00EA036A" w:rsidP="00F531E5">
      <w:pPr>
        <w:pStyle w:val="Defaul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Candidates may </w:t>
      </w:r>
      <w:r w:rsidR="002E73F4" w:rsidRPr="002E73F4">
        <w:rPr>
          <w:sz w:val="16"/>
          <w:szCs w:val="16"/>
        </w:rPr>
        <w:t>include a brief statement about your background, experience, and why you would like to join the CANUK committee</w:t>
      </w:r>
      <w:r>
        <w:rPr>
          <w:sz w:val="16"/>
          <w:szCs w:val="16"/>
        </w:rPr>
        <w:t xml:space="preserve">. </w:t>
      </w:r>
    </w:p>
    <w:p w14:paraId="499BEB4D" w14:textId="77777777" w:rsidR="00EA036A" w:rsidRDefault="00EA036A" w:rsidP="00F531E5">
      <w:pPr>
        <w:pStyle w:val="Defaul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Candidates are asked to include their </w:t>
      </w:r>
      <w:r w:rsidR="00F531E5">
        <w:rPr>
          <w:sz w:val="16"/>
          <w:szCs w:val="16"/>
        </w:rPr>
        <w:t>contact details.</w:t>
      </w:r>
      <w:r>
        <w:rPr>
          <w:sz w:val="16"/>
          <w:szCs w:val="16"/>
        </w:rPr>
        <w:t xml:space="preserve"> </w:t>
      </w:r>
    </w:p>
    <w:p w14:paraId="7D9EC1FC" w14:textId="7C9E4ED0" w:rsidR="00EA036A" w:rsidRDefault="00EA036A" w:rsidP="00F531E5">
      <w:pPr>
        <w:pStyle w:val="Defaul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Biographical details must be submitted </w:t>
      </w:r>
      <w:r w:rsidR="00F236C6" w:rsidRPr="00F236C6">
        <w:rPr>
          <w:sz w:val="16"/>
          <w:szCs w:val="16"/>
        </w:rPr>
        <w:t>to the CANUK Committee via email</w:t>
      </w:r>
      <w:r w:rsidR="00A422DE">
        <w:rPr>
          <w:sz w:val="16"/>
          <w:szCs w:val="16"/>
        </w:rPr>
        <w:t xml:space="preserve"> at</w:t>
      </w:r>
      <w:r w:rsidR="00F236C6" w:rsidRPr="00F236C6">
        <w:rPr>
          <w:sz w:val="16"/>
          <w:szCs w:val="16"/>
        </w:rPr>
        <w:t xml:space="preserve"> </w:t>
      </w:r>
      <w:hyperlink r:id="rId7" w:history="1">
        <w:r w:rsidR="00A422DE" w:rsidRPr="00F9143F">
          <w:rPr>
            <w:rStyle w:val="Hyperlink"/>
            <w:rFonts w:hint="eastAsia"/>
            <w:sz w:val="16"/>
            <w:szCs w:val="16"/>
          </w:rPr>
          <w:t>can.ukcontact@gmail.com</w:t>
        </w:r>
      </w:hyperlink>
      <w:r w:rsidR="00A422DE">
        <w:rPr>
          <w:sz w:val="16"/>
          <w:szCs w:val="16"/>
        </w:rPr>
        <w:t xml:space="preserve"> </w:t>
      </w:r>
      <w:r w:rsidRPr="00A921D0">
        <w:rPr>
          <w:sz w:val="16"/>
          <w:szCs w:val="16"/>
        </w:rPr>
        <w:t xml:space="preserve">by </w:t>
      </w:r>
      <w:bookmarkStart w:id="0" w:name="_Hlk138968579"/>
      <w:r w:rsidR="00F531E5" w:rsidRPr="00A921D0">
        <w:rPr>
          <w:sz w:val="16"/>
          <w:szCs w:val="16"/>
        </w:rPr>
        <w:t>23</w:t>
      </w:r>
      <w:r w:rsidR="00A921D0" w:rsidRPr="00A921D0">
        <w:rPr>
          <w:sz w:val="16"/>
          <w:szCs w:val="16"/>
        </w:rPr>
        <w:t xml:space="preserve">.00 on </w:t>
      </w:r>
      <w:r w:rsidR="00A921D0" w:rsidRPr="002E73F4">
        <w:rPr>
          <w:sz w:val="16"/>
          <w:szCs w:val="16"/>
        </w:rPr>
        <w:t xml:space="preserve">Friday, </w:t>
      </w:r>
      <w:r w:rsidR="002624F2">
        <w:rPr>
          <w:sz w:val="16"/>
          <w:szCs w:val="16"/>
        </w:rPr>
        <w:t>2</w:t>
      </w:r>
      <w:r w:rsidR="0027729C">
        <w:rPr>
          <w:sz w:val="16"/>
          <w:szCs w:val="16"/>
        </w:rPr>
        <w:t>5</w:t>
      </w:r>
      <w:r w:rsidR="005A5E97">
        <w:rPr>
          <w:sz w:val="16"/>
          <w:szCs w:val="16"/>
        </w:rPr>
        <w:t xml:space="preserve"> </w:t>
      </w:r>
      <w:r w:rsidR="0027729C">
        <w:rPr>
          <w:rFonts w:hint="eastAsia"/>
          <w:sz w:val="16"/>
          <w:szCs w:val="16"/>
        </w:rPr>
        <w:t>July</w:t>
      </w:r>
      <w:r w:rsidR="0027729C">
        <w:rPr>
          <w:sz w:val="16"/>
          <w:szCs w:val="16"/>
          <w:lang w:val="en-US"/>
        </w:rPr>
        <w:t xml:space="preserve"> </w:t>
      </w:r>
      <w:r w:rsidR="00A921D0" w:rsidRPr="002E73F4">
        <w:rPr>
          <w:sz w:val="16"/>
          <w:szCs w:val="16"/>
        </w:rPr>
        <w:t>2</w:t>
      </w:r>
      <w:r w:rsidR="00730F47" w:rsidRPr="002E73F4">
        <w:rPr>
          <w:sz w:val="16"/>
          <w:szCs w:val="16"/>
        </w:rPr>
        <w:t>02</w:t>
      </w:r>
      <w:bookmarkEnd w:id="0"/>
      <w:r w:rsidR="002624F2">
        <w:rPr>
          <w:sz w:val="16"/>
          <w:szCs w:val="16"/>
        </w:rPr>
        <w:t>5</w:t>
      </w:r>
      <w:r w:rsidR="00A921D0" w:rsidRPr="00A921D0">
        <w:rPr>
          <w:sz w:val="16"/>
          <w:szCs w:val="16"/>
        </w:rPr>
        <w:t>.</w:t>
      </w:r>
    </w:p>
    <w:p w14:paraId="4E84D8A8" w14:textId="77777777" w:rsidR="00F531E5" w:rsidRDefault="00F531E5" w:rsidP="00F531E5">
      <w:pPr>
        <w:pStyle w:val="Defaul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Rules of the election are listed in the Appendix for candidates’ reference.</w:t>
      </w:r>
    </w:p>
    <w:p w14:paraId="7FA4F74D" w14:textId="77777777" w:rsidR="00607D46" w:rsidRDefault="00607D46" w:rsidP="00607D46">
      <w:pPr>
        <w:pStyle w:val="Default"/>
        <w:rPr>
          <w:sz w:val="16"/>
          <w:szCs w:val="16"/>
        </w:rPr>
      </w:pPr>
    </w:p>
    <w:p w14:paraId="1E0813C5" w14:textId="77777777" w:rsidR="002E73F4" w:rsidRPr="00607D46" w:rsidRDefault="002E73F4" w:rsidP="00607D46">
      <w:pPr>
        <w:pStyle w:val="Defaul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7224"/>
      </w:tblGrid>
      <w:tr w:rsidR="00F531E5" w14:paraId="216C842D" w14:textId="77777777" w:rsidTr="002E73F4">
        <w:tc>
          <w:tcPr>
            <w:tcW w:w="1792" w:type="dxa"/>
          </w:tcPr>
          <w:p w14:paraId="76B03357" w14:textId="77777777" w:rsidR="00F531E5" w:rsidRDefault="009313C8" w:rsidP="00F531E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Candidate </w:t>
            </w:r>
            <w:r w:rsidR="00F531E5">
              <w:rPr>
                <w:sz w:val="16"/>
                <w:szCs w:val="16"/>
              </w:rPr>
              <w:t>Name</w:t>
            </w:r>
          </w:p>
        </w:tc>
        <w:tc>
          <w:tcPr>
            <w:tcW w:w="7224" w:type="dxa"/>
          </w:tcPr>
          <w:p w14:paraId="60AE7FDF" w14:textId="77777777" w:rsidR="00F531E5" w:rsidRPr="004A0E2C" w:rsidRDefault="00F531E5" w:rsidP="00EA036A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F531E5" w14:paraId="5DC9FF81" w14:textId="77777777" w:rsidTr="002E73F4">
        <w:tc>
          <w:tcPr>
            <w:tcW w:w="1792" w:type="dxa"/>
          </w:tcPr>
          <w:p w14:paraId="5B1776FB" w14:textId="77777777" w:rsidR="00F531E5" w:rsidRDefault="00F531E5" w:rsidP="00EA036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Recommended by</w:t>
            </w:r>
          </w:p>
        </w:tc>
        <w:tc>
          <w:tcPr>
            <w:tcW w:w="7224" w:type="dxa"/>
          </w:tcPr>
          <w:p w14:paraId="2E3C63B6" w14:textId="77777777" w:rsidR="00F531E5" w:rsidRPr="004A0E2C" w:rsidRDefault="00F531E5" w:rsidP="00EA036A">
            <w:pPr>
              <w:pStyle w:val="Default"/>
              <w:rPr>
                <w:i/>
                <w:sz w:val="16"/>
                <w:szCs w:val="16"/>
              </w:rPr>
            </w:pPr>
            <w:r w:rsidRPr="004A0E2C">
              <w:rPr>
                <w:i/>
                <w:sz w:val="16"/>
                <w:szCs w:val="16"/>
              </w:rPr>
              <w:t>[First recommender’s name</w:t>
            </w:r>
            <w:r w:rsidR="004A0E2C" w:rsidRPr="004A0E2C">
              <w:rPr>
                <w:i/>
                <w:sz w:val="16"/>
                <w:szCs w:val="16"/>
              </w:rPr>
              <w:t xml:space="preserve"> in English</w:t>
            </w:r>
            <w:r w:rsidRPr="004A0E2C">
              <w:rPr>
                <w:i/>
                <w:sz w:val="16"/>
                <w:szCs w:val="16"/>
              </w:rPr>
              <w:t>]</w:t>
            </w:r>
          </w:p>
        </w:tc>
      </w:tr>
      <w:tr w:rsidR="009313C8" w14:paraId="34262592" w14:textId="77777777" w:rsidTr="002E73F4">
        <w:tc>
          <w:tcPr>
            <w:tcW w:w="1792" w:type="dxa"/>
          </w:tcPr>
          <w:p w14:paraId="38064D39" w14:textId="77777777" w:rsidR="009313C8" w:rsidRDefault="009313C8" w:rsidP="00EA036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Candidate Mobile</w:t>
            </w:r>
          </w:p>
        </w:tc>
        <w:tc>
          <w:tcPr>
            <w:tcW w:w="7224" w:type="dxa"/>
          </w:tcPr>
          <w:p w14:paraId="64CD5441" w14:textId="77777777" w:rsidR="009313C8" w:rsidRPr="004A0E2C" w:rsidRDefault="009313C8" w:rsidP="00EA036A">
            <w:pPr>
              <w:pStyle w:val="Default"/>
              <w:rPr>
                <w:i/>
                <w:sz w:val="16"/>
                <w:szCs w:val="16"/>
              </w:rPr>
            </w:pPr>
          </w:p>
        </w:tc>
      </w:tr>
      <w:tr w:rsidR="009313C8" w14:paraId="6E38B03D" w14:textId="77777777" w:rsidTr="002E73F4">
        <w:tc>
          <w:tcPr>
            <w:tcW w:w="1792" w:type="dxa"/>
          </w:tcPr>
          <w:p w14:paraId="367C115B" w14:textId="77777777" w:rsidR="009313C8" w:rsidRDefault="009313C8" w:rsidP="00EA036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Candidate Email</w:t>
            </w:r>
          </w:p>
        </w:tc>
        <w:tc>
          <w:tcPr>
            <w:tcW w:w="7224" w:type="dxa"/>
          </w:tcPr>
          <w:p w14:paraId="50B29631" w14:textId="77777777" w:rsidR="009313C8" w:rsidRPr="004A0E2C" w:rsidRDefault="009313C8" w:rsidP="00EA036A">
            <w:pPr>
              <w:pStyle w:val="Default"/>
              <w:rPr>
                <w:i/>
                <w:sz w:val="16"/>
                <w:szCs w:val="16"/>
              </w:rPr>
            </w:pPr>
          </w:p>
        </w:tc>
      </w:tr>
    </w:tbl>
    <w:p w14:paraId="0FCDF738" w14:textId="77777777" w:rsidR="00F531E5" w:rsidRDefault="00F531E5" w:rsidP="00EA036A">
      <w:pPr>
        <w:pStyle w:val="Default"/>
        <w:rPr>
          <w:sz w:val="16"/>
          <w:szCs w:val="16"/>
        </w:rPr>
      </w:pPr>
    </w:p>
    <w:p w14:paraId="6B91D7EA" w14:textId="77777777" w:rsidR="00F531E5" w:rsidRDefault="00F531E5" w:rsidP="00EA036A">
      <w:pPr>
        <w:pStyle w:val="Default"/>
        <w:rPr>
          <w:b/>
          <w:bCs/>
          <w:sz w:val="23"/>
          <w:szCs w:val="23"/>
        </w:rPr>
      </w:pPr>
    </w:p>
    <w:p w14:paraId="55150B2A" w14:textId="77777777" w:rsidR="00EA036A" w:rsidRDefault="00EA036A" w:rsidP="00EA03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CV: </w:t>
      </w:r>
    </w:p>
    <w:p w14:paraId="235A3E79" w14:textId="77777777" w:rsidR="00607D46" w:rsidRDefault="00E401B2" w:rsidP="000768E3">
      <w:pPr>
        <w:pStyle w:val="Default"/>
        <w:numPr>
          <w:ilvl w:val="0"/>
          <w:numId w:val="2"/>
        </w:numPr>
        <w:rPr>
          <w:i/>
          <w:sz w:val="20"/>
          <w:szCs w:val="20"/>
        </w:rPr>
      </w:pPr>
      <w:r w:rsidRPr="00607D46">
        <w:rPr>
          <w:i/>
          <w:sz w:val="20"/>
          <w:szCs w:val="20"/>
        </w:rPr>
        <w:t xml:space="preserve">Current Employer: </w:t>
      </w:r>
    </w:p>
    <w:p w14:paraId="581B773B" w14:textId="77777777" w:rsidR="004A0E2C" w:rsidRPr="00607D46" w:rsidRDefault="00E401B2" w:rsidP="000768E3">
      <w:pPr>
        <w:pStyle w:val="Default"/>
        <w:numPr>
          <w:ilvl w:val="0"/>
          <w:numId w:val="2"/>
        </w:numPr>
        <w:rPr>
          <w:i/>
          <w:sz w:val="20"/>
          <w:szCs w:val="20"/>
        </w:rPr>
      </w:pPr>
      <w:r w:rsidRPr="00607D46">
        <w:rPr>
          <w:i/>
          <w:sz w:val="20"/>
          <w:szCs w:val="20"/>
        </w:rPr>
        <w:t xml:space="preserve">Practice Area: </w:t>
      </w:r>
    </w:p>
    <w:p w14:paraId="30B9F304" w14:textId="77777777" w:rsidR="00607D46" w:rsidRDefault="00E401B2" w:rsidP="00D061EA">
      <w:pPr>
        <w:pStyle w:val="Default"/>
        <w:numPr>
          <w:ilvl w:val="0"/>
          <w:numId w:val="2"/>
        </w:numPr>
        <w:rPr>
          <w:i/>
          <w:sz w:val="20"/>
          <w:szCs w:val="20"/>
        </w:rPr>
      </w:pPr>
      <w:r w:rsidRPr="00607D46">
        <w:rPr>
          <w:i/>
          <w:sz w:val="20"/>
          <w:szCs w:val="20"/>
        </w:rPr>
        <w:t xml:space="preserve">Experience: </w:t>
      </w:r>
    </w:p>
    <w:p w14:paraId="68ACBF76" w14:textId="77777777" w:rsidR="00E401B2" w:rsidRPr="00607D46" w:rsidRDefault="00E401B2" w:rsidP="00D061EA">
      <w:pPr>
        <w:pStyle w:val="Default"/>
        <w:numPr>
          <w:ilvl w:val="0"/>
          <w:numId w:val="2"/>
        </w:numPr>
        <w:rPr>
          <w:i/>
          <w:sz w:val="20"/>
          <w:szCs w:val="20"/>
        </w:rPr>
      </w:pPr>
      <w:r w:rsidRPr="00607D46">
        <w:rPr>
          <w:i/>
          <w:sz w:val="20"/>
          <w:szCs w:val="20"/>
        </w:rPr>
        <w:t xml:space="preserve">Education: </w:t>
      </w:r>
    </w:p>
    <w:p w14:paraId="4639F7FF" w14:textId="77777777" w:rsidR="004A0E2C" w:rsidRDefault="00607D46" w:rsidP="004A0E2C">
      <w:pPr>
        <w:pStyle w:val="Default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Actuarial Membership Status: </w:t>
      </w:r>
    </w:p>
    <w:p w14:paraId="38EBBB38" w14:textId="77777777" w:rsidR="004A0E2C" w:rsidRPr="004A0E2C" w:rsidRDefault="004A0E2C" w:rsidP="00EA036A">
      <w:pPr>
        <w:pStyle w:val="Default"/>
        <w:rPr>
          <w:i/>
          <w:sz w:val="20"/>
          <w:szCs w:val="20"/>
        </w:rPr>
      </w:pPr>
    </w:p>
    <w:p w14:paraId="467A150E" w14:textId="77777777" w:rsidR="004A0E2C" w:rsidRDefault="004A0E2C" w:rsidP="00EA036A">
      <w:pPr>
        <w:pStyle w:val="Default"/>
        <w:rPr>
          <w:sz w:val="20"/>
          <w:szCs w:val="20"/>
        </w:rPr>
      </w:pPr>
    </w:p>
    <w:p w14:paraId="54869F63" w14:textId="64020D41" w:rsidR="00EA036A" w:rsidRDefault="002E73F4" w:rsidP="00EA03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Personal Statement:</w:t>
      </w:r>
    </w:p>
    <w:p w14:paraId="4B9D88FB" w14:textId="77777777" w:rsidR="0019564B" w:rsidRDefault="0019564B" w:rsidP="00EA036A">
      <w:pPr>
        <w:pStyle w:val="Default"/>
        <w:rPr>
          <w:sz w:val="20"/>
          <w:szCs w:val="20"/>
        </w:rPr>
      </w:pPr>
    </w:p>
    <w:p w14:paraId="759CF439" w14:textId="44892380" w:rsidR="002E73F4" w:rsidRDefault="002E73F4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5C23BA2B" w14:textId="77777777" w:rsidR="00D07191" w:rsidRPr="004A0E2C" w:rsidRDefault="00D07191" w:rsidP="0019564B">
      <w:pPr>
        <w:pStyle w:val="Default"/>
        <w:rPr>
          <w:i/>
          <w:sz w:val="20"/>
          <w:szCs w:val="20"/>
        </w:rPr>
      </w:pPr>
    </w:p>
    <w:p w14:paraId="12A508CF" w14:textId="77777777" w:rsidR="00914261" w:rsidRDefault="00914261" w:rsidP="009142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Appendix: Rules of the election</w:t>
      </w:r>
    </w:p>
    <w:p w14:paraId="604F9A3B" w14:textId="77777777" w:rsidR="00914261" w:rsidRDefault="00914261" w:rsidP="00EA036A">
      <w:pPr>
        <w:pStyle w:val="Default"/>
        <w:rPr>
          <w:i/>
          <w:sz w:val="20"/>
          <w:szCs w:val="20"/>
        </w:rPr>
      </w:pPr>
    </w:p>
    <w:p w14:paraId="7539F859" w14:textId="77777777" w:rsidR="002E73F4" w:rsidRDefault="002E73F4" w:rsidP="002E7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2E73F4">
        <w:rPr>
          <w:rFonts w:asciiTheme="minorHAnsi" w:hAnsiTheme="minorHAnsi" w:cstheme="minorBidi"/>
          <w:color w:val="auto"/>
          <w:sz w:val="22"/>
          <w:szCs w:val="22"/>
        </w:rPr>
        <w:t xml:space="preserve">Recommendation: </w:t>
      </w:r>
    </w:p>
    <w:p w14:paraId="6DA6B08B" w14:textId="5DD2A612" w:rsidR="002E73F4" w:rsidRPr="002E73F4" w:rsidRDefault="002E73F4" w:rsidP="002E7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2E73F4">
        <w:rPr>
          <w:rFonts w:asciiTheme="minorHAnsi" w:hAnsiTheme="minorHAnsi" w:cstheme="minorBidi"/>
          <w:color w:val="auto"/>
          <w:sz w:val="22"/>
          <w:szCs w:val="22"/>
        </w:rPr>
        <w:t>Each applicant must be recommended by one past or existing Committee Member. This recommendation is intended to provide insights into the applicant's qualifications and commitment.</w:t>
      </w:r>
    </w:p>
    <w:p w14:paraId="2ECFAA7A" w14:textId="77777777" w:rsidR="002E73F4" w:rsidRPr="002E73F4" w:rsidRDefault="002E73F4" w:rsidP="002E7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37DF1473" w14:textId="77777777" w:rsidR="002E73F4" w:rsidRDefault="002E73F4" w:rsidP="002E7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2E73F4">
        <w:rPr>
          <w:rFonts w:asciiTheme="minorHAnsi" w:hAnsiTheme="minorHAnsi" w:cstheme="minorBidi"/>
          <w:color w:val="auto"/>
          <w:sz w:val="22"/>
          <w:szCs w:val="22"/>
        </w:rPr>
        <w:t xml:space="preserve">Application: </w:t>
      </w:r>
    </w:p>
    <w:p w14:paraId="6FCBC609" w14:textId="4BF9592E" w:rsidR="002E73F4" w:rsidRPr="002E73F4" w:rsidRDefault="002E73F4" w:rsidP="002E7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2E73F4">
        <w:rPr>
          <w:rFonts w:asciiTheme="minorHAnsi" w:hAnsiTheme="minorHAnsi" w:cstheme="minorBidi"/>
          <w:color w:val="auto"/>
          <w:sz w:val="22"/>
          <w:szCs w:val="22"/>
        </w:rPr>
        <w:t>Applicants should submit a brief statement about their background, experience, and why they would like to join the CANUK committee. This statement will help us understand each candidate's motivations and aspirations.</w:t>
      </w:r>
    </w:p>
    <w:p w14:paraId="77793E8D" w14:textId="77777777" w:rsidR="002E73F4" w:rsidRPr="002E73F4" w:rsidRDefault="002E73F4" w:rsidP="002E7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7E9F644" w14:textId="77777777" w:rsidR="002E73F4" w:rsidRDefault="002E73F4" w:rsidP="002E7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2E73F4">
        <w:rPr>
          <w:rFonts w:asciiTheme="minorHAnsi" w:hAnsiTheme="minorHAnsi" w:cstheme="minorBidi"/>
          <w:color w:val="auto"/>
          <w:sz w:val="22"/>
          <w:szCs w:val="22"/>
        </w:rPr>
        <w:t xml:space="preserve">Election Process: </w:t>
      </w:r>
    </w:p>
    <w:p w14:paraId="0161AE06" w14:textId="04205859" w:rsidR="002E73F4" w:rsidRPr="002E73F4" w:rsidRDefault="002E73F4" w:rsidP="002E7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2E73F4">
        <w:rPr>
          <w:rFonts w:asciiTheme="minorHAnsi" w:hAnsiTheme="minorHAnsi" w:cstheme="minorBidi"/>
          <w:color w:val="auto"/>
          <w:sz w:val="22"/>
          <w:szCs w:val="22"/>
        </w:rPr>
        <w:t xml:space="preserve">New committee members will be elected by the existing Committee Members. Each existing Committee Member </w:t>
      </w:r>
      <w:proofErr w:type="gramStart"/>
      <w:r w:rsidRPr="002E73F4">
        <w:rPr>
          <w:rFonts w:asciiTheme="minorHAnsi" w:hAnsiTheme="minorHAnsi" w:cstheme="minorBidi"/>
          <w:color w:val="auto"/>
          <w:sz w:val="22"/>
          <w:szCs w:val="22"/>
        </w:rPr>
        <w:t>has the opportunity to</w:t>
      </w:r>
      <w:proofErr w:type="gramEnd"/>
      <w:r w:rsidRPr="002E73F4">
        <w:rPr>
          <w:rFonts w:asciiTheme="minorHAnsi" w:hAnsiTheme="minorHAnsi" w:cstheme="minorBidi"/>
          <w:color w:val="auto"/>
          <w:sz w:val="22"/>
          <w:szCs w:val="22"/>
        </w:rPr>
        <w:t xml:space="preserve"> elect multiple new members from the recommendation list.</w:t>
      </w:r>
    </w:p>
    <w:p w14:paraId="1B5DC6F7" w14:textId="77777777" w:rsidR="002E73F4" w:rsidRPr="002E73F4" w:rsidRDefault="002E73F4" w:rsidP="002E7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3DFB183D" w14:textId="77777777" w:rsidR="002E73F4" w:rsidRDefault="002E73F4" w:rsidP="002E7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2E73F4">
        <w:rPr>
          <w:rFonts w:asciiTheme="minorHAnsi" w:hAnsiTheme="minorHAnsi" w:cstheme="minorBidi"/>
          <w:color w:val="auto"/>
          <w:sz w:val="22"/>
          <w:szCs w:val="22"/>
        </w:rPr>
        <w:t xml:space="preserve">Voting and Selection: </w:t>
      </w:r>
    </w:p>
    <w:p w14:paraId="77A6C0B4" w14:textId="159987CA" w:rsidR="002E73F4" w:rsidRPr="002E73F4" w:rsidRDefault="002E73F4" w:rsidP="002E7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2E73F4">
        <w:rPr>
          <w:rFonts w:asciiTheme="minorHAnsi" w:hAnsiTheme="minorHAnsi" w:cstheme="minorBidi"/>
          <w:color w:val="auto"/>
          <w:sz w:val="22"/>
          <w:szCs w:val="22"/>
        </w:rPr>
        <w:t xml:space="preserve">Candidates will be evaluated based on the recommendations and their application statements. The voting process will determine the new Committee Members. </w:t>
      </w:r>
      <w:proofErr w:type="gramStart"/>
      <w:r w:rsidRPr="002E73F4">
        <w:rPr>
          <w:rFonts w:asciiTheme="minorHAnsi" w:hAnsiTheme="minorHAnsi" w:cstheme="minorBidi"/>
          <w:color w:val="auto"/>
          <w:sz w:val="22"/>
          <w:szCs w:val="22"/>
        </w:rPr>
        <w:t>In the event that</w:t>
      </w:r>
      <w:proofErr w:type="gramEnd"/>
      <w:r w:rsidRPr="002E73F4">
        <w:rPr>
          <w:rFonts w:asciiTheme="minorHAnsi" w:hAnsiTheme="minorHAnsi" w:cstheme="minorBidi"/>
          <w:color w:val="auto"/>
          <w:sz w:val="22"/>
          <w:szCs w:val="22"/>
        </w:rPr>
        <w:t xml:space="preserve"> multiple candidates receive an equal number of votes, the President will have the authority to make the final decision.</w:t>
      </w:r>
    </w:p>
    <w:p w14:paraId="533BAFF7" w14:textId="77777777" w:rsidR="002E73F4" w:rsidRPr="002E73F4" w:rsidRDefault="002E73F4" w:rsidP="002E7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2DE2479E" w14:textId="33DA6E9F" w:rsidR="00914261" w:rsidRPr="00696A63" w:rsidRDefault="002E73F4" w:rsidP="002E73F4">
      <w:pPr>
        <w:pStyle w:val="Default"/>
        <w:rPr>
          <w:i/>
          <w:sz w:val="20"/>
          <w:szCs w:val="20"/>
        </w:rPr>
      </w:pPr>
      <w:r w:rsidRPr="002E73F4">
        <w:rPr>
          <w:rFonts w:asciiTheme="minorHAnsi" w:hAnsiTheme="minorHAnsi" w:cstheme="minorBidi"/>
          <w:color w:val="auto"/>
          <w:sz w:val="22"/>
          <w:szCs w:val="22"/>
        </w:rPr>
        <w:t>We believe that this process will ensure a diverse and qualified committee that represents the interests of our members and effectively serves the Chinese actuarial community in the UK.</w:t>
      </w:r>
    </w:p>
    <w:sectPr w:rsidR="00914261" w:rsidRPr="00696A63" w:rsidSect="001C1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45D9D" w14:textId="77777777" w:rsidR="001111FE" w:rsidRDefault="001111FE" w:rsidP="004E29AC">
      <w:pPr>
        <w:spacing w:after="0" w:line="240" w:lineRule="auto"/>
      </w:pPr>
      <w:r>
        <w:separator/>
      </w:r>
    </w:p>
  </w:endnote>
  <w:endnote w:type="continuationSeparator" w:id="0">
    <w:p w14:paraId="1EEB4E33" w14:textId="77777777" w:rsidR="001111FE" w:rsidRDefault="001111FE" w:rsidP="004E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12E57" w14:textId="77777777" w:rsidR="001111FE" w:rsidRDefault="001111FE" w:rsidP="004E29AC">
      <w:pPr>
        <w:spacing w:after="0" w:line="240" w:lineRule="auto"/>
      </w:pPr>
      <w:r>
        <w:separator/>
      </w:r>
    </w:p>
  </w:footnote>
  <w:footnote w:type="continuationSeparator" w:id="0">
    <w:p w14:paraId="7A4888AB" w14:textId="77777777" w:rsidR="001111FE" w:rsidRDefault="001111FE" w:rsidP="004E2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1B7"/>
    <w:multiLevelType w:val="hybridMultilevel"/>
    <w:tmpl w:val="946C72CE"/>
    <w:lvl w:ilvl="0" w:tplc="C0D2DEB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C586C"/>
    <w:multiLevelType w:val="hybridMultilevel"/>
    <w:tmpl w:val="C2FA6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B7B73"/>
    <w:multiLevelType w:val="hybridMultilevel"/>
    <w:tmpl w:val="8E98F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04AB"/>
    <w:multiLevelType w:val="hybridMultilevel"/>
    <w:tmpl w:val="76E24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904392">
    <w:abstractNumId w:val="3"/>
  </w:num>
  <w:num w:numId="2" w16cid:durableId="1138646140">
    <w:abstractNumId w:val="1"/>
  </w:num>
  <w:num w:numId="3" w16cid:durableId="968785617">
    <w:abstractNumId w:val="0"/>
  </w:num>
  <w:num w:numId="4" w16cid:durableId="195875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36A"/>
    <w:rsid w:val="00106D22"/>
    <w:rsid w:val="00107421"/>
    <w:rsid w:val="001111FE"/>
    <w:rsid w:val="001254C4"/>
    <w:rsid w:val="00184A00"/>
    <w:rsid w:val="0019564B"/>
    <w:rsid w:val="001C10D3"/>
    <w:rsid w:val="001D5259"/>
    <w:rsid w:val="001D6CB0"/>
    <w:rsid w:val="0020756E"/>
    <w:rsid w:val="00243ECA"/>
    <w:rsid w:val="00250C46"/>
    <w:rsid w:val="002624F2"/>
    <w:rsid w:val="0027729C"/>
    <w:rsid w:val="002E73F4"/>
    <w:rsid w:val="003E3A44"/>
    <w:rsid w:val="00402145"/>
    <w:rsid w:val="00464284"/>
    <w:rsid w:val="004774FC"/>
    <w:rsid w:val="004A0E2C"/>
    <w:rsid w:val="004C5DB6"/>
    <w:rsid w:val="004E29AC"/>
    <w:rsid w:val="004F1EB1"/>
    <w:rsid w:val="0052446C"/>
    <w:rsid w:val="005A5E97"/>
    <w:rsid w:val="006072E3"/>
    <w:rsid w:val="00607D46"/>
    <w:rsid w:val="00672212"/>
    <w:rsid w:val="00696A63"/>
    <w:rsid w:val="006A61A2"/>
    <w:rsid w:val="006E2525"/>
    <w:rsid w:val="00704E96"/>
    <w:rsid w:val="00720004"/>
    <w:rsid w:val="00725271"/>
    <w:rsid w:val="00730F47"/>
    <w:rsid w:val="00737AC9"/>
    <w:rsid w:val="0074770E"/>
    <w:rsid w:val="00783A5F"/>
    <w:rsid w:val="007E438D"/>
    <w:rsid w:val="00892D31"/>
    <w:rsid w:val="008B487C"/>
    <w:rsid w:val="008E7734"/>
    <w:rsid w:val="008F3C42"/>
    <w:rsid w:val="00914261"/>
    <w:rsid w:val="009313C8"/>
    <w:rsid w:val="009430AF"/>
    <w:rsid w:val="00965C6B"/>
    <w:rsid w:val="00994CD6"/>
    <w:rsid w:val="009D5AD7"/>
    <w:rsid w:val="009F6F2F"/>
    <w:rsid w:val="00A4192F"/>
    <w:rsid w:val="00A422DE"/>
    <w:rsid w:val="00A70A0B"/>
    <w:rsid w:val="00A751B0"/>
    <w:rsid w:val="00A84F67"/>
    <w:rsid w:val="00A921D0"/>
    <w:rsid w:val="00AB464F"/>
    <w:rsid w:val="00B06690"/>
    <w:rsid w:val="00B84A0C"/>
    <w:rsid w:val="00BC077A"/>
    <w:rsid w:val="00C459EE"/>
    <w:rsid w:val="00C752E6"/>
    <w:rsid w:val="00CA7947"/>
    <w:rsid w:val="00CC1961"/>
    <w:rsid w:val="00CD0082"/>
    <w:rsid w:val="00CF4C86"/>
    <w:rsid w:val="00D01221"/>
    <w:rsid w:val="00D07191"/>
    <w:rsid w:val="00D13443"/>
    <w:rsid w:val="00D23378"/>
    <w:rsid w:val="00DD0C19"/>
    <w:rsid w:val="00DE1721"/>
    <w:rsid w:val="00E37D03"/>
    <w:rsid w:val="00E401B2"/>
    <w:rsid w:val="00E8358B"/>
    <w:rsid w:val="00EA036A"/>
    <w:rsid w:val="00EF09D7"/>
    <w:rsid w:val="00F236C6"/>
    <w:rsid w:val="00F531E5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B5613"/>
  <w15:docId w15:val="{8F6FAFD4-7F92-44F6-89B7-D68A1B1E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03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31E5"/>
    <w:pPr>
      <w:ind w:left="720"/>
      <w:contextualSpacing/>
    </w:pPr>
  </w:style>
  <w:style w:type="table" w:styleId="TableGrid">
    <w:name w:val="Table Grid"/>
    <w:basedOn w:val="TableNormal"/>
    <w:uiPriority w:val="59"/>
    <w:rsid w:val="00F5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2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2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2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9AC"/>
  </w:style>
  <w:style w:type="paragraph" w:styleId="Footer">
    <w:name w:val="footer"/>
    <w:basedOn w:val="Normal"/>
    <w:link w:val="FooterChar"/>
    <w:uiPriority w:val="99"/>
    <w:unhideWhenUsed/>
    <w:rsid w:val="004E2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.ukconta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viva 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Aviva plc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</dc:creator>
  <cp:lastModifiedBy>Xinyi Kang</cp:lastModifiedBy>
  <cp:revision>3</cp:revision>
  <dcterms:created xsi:type="dcterms:W3CDTF">2025-07-09T22:19:00Z</dcterms:created>
  <dcterms:modified xsi:type="dcterms:W3CDTF">2025-07-09T22:20:00Z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4c55d4-b502-4db6-8100-c429174d2245_Enabled">
    <vt:lpwstr>true</vt:lpwstr>
  </property>
  <property fmtid="{D5CDD505-2E9C-101B-9397-08002B2CF9AE}" pid="3" name="MSIP_Label_994c55d4-b502-4db6-8100-c429174d2245_SetDate">
    <vt:lpwstr>2024-06-26T06:58:47Z</vt:lpwstr>
  </property>
  <property fmtid="{D5CDD505-2E9C-101B-9397-08002B2CF9AE}" pid="4" name="MSIP_Label_994c55d4-b502-4db6-8100-c429174d2245_Method">
    <vt:lpwstr>Privileged</vt:lpwstr>
  </property>
  <property fmtid="{D5CDD505-2E9C-101B-9397-08002B2CF9AE}" pid="5" name="MSIP_Label_994c55d4-b502-4db6-8100-c429174d2245_Name">
    <vt:lpwstr>Public or Own Use</vt:lpwstr>
  </property>
  <property fmtid="{D5CDD505-2E9C-101B-9397-08002B2CF9AE}" pid="6" name="MSIP_Label_994c55d4-b502-4db6-8100-c429174d2245_SiteId">
    <vt:lpwstr>ce7b77f4-f82d-47a3-af1c-da5d5d9a19d1</vt:lpwstr>
  </property>
  <property fmtid="{D5CDD505-2E9C-101B-9397-08002B2CF9AE}" pid="7" name="MSIP_Label_994c55d4-b502-4db6-8100-c429174d2245_ActionId">
    <vt:lpwstr>050ebce5-b1b8-4d19-b7be-e7ba79753682</vt:lpwstr>
  </property>
  <property fmtid="{D5CDD505-2E9C-101B-9397-08002B2CF9AE}" pid="8" name="MSIP_Label_994c55d4-b502-4db6-8100-c429174d2245_ContentBits">
    <vt:lpwstr>0</vt:lpwstr>
  </property>
</Properties>
</file>